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89" w:rsidRDefault="005A5276" w:rsidP="005A5276">
      <w:pPr>
        <w:jc w:val="center"/>
        <w:rPr>
          <w:b/>
          <w:sz w:val="28"/>
          <w:szCs w:val="28"/>
        </w:rPr>
      </w:pPr>
      <w:r w:rsidRPr="005A5276">
        <w:rPr>
          <w:b/>
          <w:sz w:val="28"/>
          <w:szCs w:val="28"/>
        </w:rPr>
        <w:t>RANKING ESTADUAL DOS ÁRBITROS</w:t>
      </w:r>
    </w:p>
    <w:p w:rsidR="005A5276" w:rsidRDefault="005A5276" w:rsidP="005A527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NORMAS.</w:t>
      </w:r>
    </w:p>
    <w:p w:rsidR="005A5276" w:rsidRDefault="005A5276" w:rsidP="005A527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Participarão todos os árbitros devidamente </w:t>
      </w:r>
      <w:r w:rsidR="00925ECA">
        <w:rPr>
          <w:sz w:val="24"/>
          <w:szCs w:val="24"/>
        </w:rPr>
        <w:t>filiados.</w:t>
      </w:r>
    </w:p>
    <w:p w:rsidR="005A5276" w:rsidRDefault="005A5276" w:rsidP="005A527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objetivo do Ranking é organizar os árbitros para atuarem em eventos nacionais e</w:t>
      </w:r>
      <w:r w:rsidR="00925ECA">
        <w:rPr>
          <w:sz w:val="24"/>
          <w:szCs w:val="24"/>
        </w:rPr>
        <w:t xml:space="preserve"> eleger o melhor árbitro do ano.</w:t>
      </w:r>
    </w:p>
    <w:p w:rsidR="005A5276" w:rsidRDefault="005A5276" w:rsidP="005A527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escalação dos árbitros para eventos estaduais caberá ao Departamento de Arbitragem</w:t>
      </w:r>
      <w:r w:rsidR="00925ECA">
        <w:rPr>
          <w:sz w:val="24"/>
          <w:szCs w:val="24"/>
        </w:rPr>
        <w:t>.</w:t>
      </w:r>
    </w:p>
    <w:p w:rsidR="005A5276" w:rsidRDefault="005A5276" w:rsidP="005A527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Convocações pela CBJ:</w:t>
      </w:r>
    </w:p>
    <w:p w:rsidR="005A5276" w:rsidRDefault="005A5276" w:rsidP="005A527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Quando for solicitado um árbitro será indicado o primeiro colocado no Ranking mediante a classificação solicitada;</w:t>
      </w:r>
    </w:p>
    <w:p w:rsidR="005A5276" w:rsidRDefault="005A5276" w:rsidP="005A527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Quando a convocação for nominal irá o árbitro convocado pela CBJ.</w:t>
      </w:r>
    </w:p>
    <w:p w:rsidR="005A5276" w:rsidRDefault="005A5276" w:rsidP="005A527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Árbitro primeiro do RANKING que atuar em evento nacional não atuará em um segundo evento seguindo, exceto, que seu nome seja uma exigência </w:t>
      </w:r>
      <w:r w:rsidR="00925ECA">
        <w:rPr>
          <w:sz w:val="24"/>
          <w:szCs w:val="24"/>
        </w:rPr>
        <w:t>da CBJ, nesse caso e sua participação não poderá contar ponto para o RANKING.</w:t>
      </w:r>
    </w:p>
    <w:p w:rsidR="00925ECA" w:rsidRDefault="00925ECA" w:rsidP="005A527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caso o árbitro primeiro do RANKING não possa ir ao evento nacional o mesmo passará a vez ao segundo colocado e passará para o final da relação de convocações.</w:t>
      </w:r>
    </w:p>
    <w:p w:rsidR="00925ECA" w:rsidRDefault="00925ECA" w:rsidP="005A527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Caso a classificação do árbitro primeiro do RANKING não seja a exigida pela CBJ será indicado o árbitro com a classificação exigida mais bem colocada no RANKING.</w:t>
      </w:r>
    </w:p>
    <w:p w:rsidR="00925ECA" w:rsidRDefault="00925ECA" w:rsidP="005A527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Todas as vagas de VOLUNTÁRIOS também seguirão a classificação do RANKINK, no caso das vagas não serem preenchidas serão ofertadas aos árbitros mais bem classificados no RANKING.</w:t>
      </w:r>
    </w:p>
    <w:p w:rsidR="00925ECA" w:rsidRDefault="00925ECA" w:rsidP="005A527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Segue o quadro de pontos utilizados durante o ano de 2019:</w:t>
      </w:r>
    </w:p>
    <w:tbl>
      <w:tblPr>
        <w:tblStyle w:val="SombreamentoMdio1-nfase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7063" w:rsidTr="005C7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Filiar até o dia 31 de janeiro de 2019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CB12F6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Ministrar Curso de Arbitragem 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12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pontos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dos Seminários de Arbitragem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087858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Avaliar </w:t>
            </w:r>
            <w:r w:rsidR="0006236E">
              <w:rPr>
                <w:sz w:val="24"/>
                <w:szCs w:val="24"/>
              </w:rPr>
              <w:t xml:space="preserve">Candidatos à Árbitros 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36E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 pontos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Faltar em eventos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Chegar atrasado</w:t>
            </w:r>
          </w:p>
        </w:tc>
        <w:tc>
          <w:tcPr>
            <w:tcW w:w="4322" w:type="dxa"/>
          </w:tcPr>
          <w:p w:rsidR="005C7063" w:rsidRDefault="005C7063" w:rsidP="005C7063">
            <w:pPr>
              <w:tabs>
                <w:tab w:val="left" w:pos="155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- 10 pontos 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Campeonato Alagoano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Seletivas Estaduais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pontos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Estaduais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Copas Estaduais (Autorizadas pela FAJU)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pontos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Alagoano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!00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Nacionais (Oficial CBJ)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pontos</w:t>
            </w:r>
          </w:p>
        </w:tc>
      </w:tr>
      <w:tr w:rsidR="005C7063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5C7063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Internacionais (FIJ)</w:t>
            </w:r>
          </w:p>
        </w:tc>
        <w:tc>
          <w:tcPr>
            <w:tcW w:w="4322" w:type="dxa"/>
          </w:tcPr>
          <w:p w:rsidR="005C7063" w:rsidRDefault="005C7063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pontos</w:t>
            </w:r>
          </w:p>
        </w:tc>
      </w:tr>
      <w:tr w:rsidR="005C7063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7063" w:rsidRDefault="007C502A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Jogos Escolares (JEJS)</w:t>
            </w:r>
          </w:p>
        </w:tc>
        <w:tc>
          <w:tcPr>
            <w:tcW w:w="4322" w:type="dxa"/>
          </w:tcPr>
          <w:p w:rsidR="005C7063" w:rsidRDefault="007C502A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pontos</w:t>
            </w:r>
          </w:p>
        </w:tc>
      </w:tr>
      <w:tr w:rsidR="007C502A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502A" w:rsidRDefault="007C502A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Atuar em finais em evento nacionais (exceto regional)</w:t>
            </w:r>
          </w:p>
        </w:tc>
        <w:tc>
          <w:tcPr>
            <w:tcW w:w="4322" w:type="dxa"/>
          </w:tcPr>
          <w:p w:rsidR="007C502A" w:rsidRDefault="007C502A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pontos (por final)</w:t>
            </w:r>
          </w:p>
        </w:tc>
      </w:tr>
      <w:tr w:rsidR="007C502A" w:rsidTr="005C7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502A" w:rsidRDefault="007C502A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Atuar como voluntário em eventos estaduais</w:t>
            </w:r>
          </w:p>
        </w:tc>
        <w:tc>
          <w:tcPr>
            <w:tcW w:w="4322" w:type="dxa"/>
          </w:tcPr>
          <w:p w:rsidR="007C502A" w:rsidRDefault="007C502A" w:rsidP="005C7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pontos</w:t>
            </w:r>
          </w:p>
        </w:tc>
      </w:tr>
      <w:tr w:rsidR="007C502A" w:rsidTr="005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502A" w:rsidRDefault="007C502A" w:rsidP="005C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Atuar como voluntário em eventos nacionais</w:t>
            </w:r>
          </w:p>
        </w:tc>
        <w:tc>
          <w:tcPr>
            <w:tcW w:w="4322" w:type="dxa"/>
          </w:tcPr>
          <w:p w:rsidR="007C502A" w:rsidRDefault="007C502A" w:rsidP="005C7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pontos</w:t>
            </w:r>
          </w:p>
        </w:tc>
      </w:tr>
    </w:tbl>
    <w:p w:rsidR="00925ECA" w:rsidRDefault="00925ECA" w:rsidP="00925ECA">
      <w:pPr>
        <w:jc w:val="both"/>
        <w:rPr>
          <w:sz w:val="24"/>
          <w:szCs w:val="24"/>
        </w:rPr>
      </w:pPr>
    </w:p>
    <w:p w:rsidR="007C502A" w:rsidRDefault="007C502A" w:rsidP="00925ECA">
      <w:pPr>
        <w:jc w:val="both"/>
        <w:rPr>
          <w:sz w:val="24"/>
          <w:szCs w:val="24"/>
        </w:rPr>
      </w:pPr>
    </w:p>
    <w:p w:rsidR="007C502A" w:rsidRPr="007C502A" w:rsidRDefault="007C502A" w:rsidP="007C502A">
      <w:pPr>
        <w:jc w:val="center"/>
        <w:rPr>
          <w:b/>
          <w:sz w:val="24"/>
          <w:szCs w:val="24"/>
        </w:rPr>
      </w:pPr>
      <w:r w:rsidRPr="007C502A">
        <w:rPr>
          <w:b/>
          <w:sz w:val="24"/>
          <w:szCs w:val="24"/>
        </w:rPr>
        <w:t>DEPARTAMENTO ESTADUAL DE ARBITRAGEM</w:t>
      </w:r>
    </w:p>
    <w:p w:rsidR="005A5276" w:rsidRPr="005A5276" w:rsidRDefault="005A5276" w:rsidP="005A5276">
      <w:pPr>
        <w:pStyle w:val="PargrafodaLista"/>
        <w:jc w:val="both"/>
        <w:rPr>
          <w:sz w:val="24"/>
          <w:szCs w:val="24"/>
        </w:rPr>
      </w:pPr>
    </w:p>
    <w:sectPr w:rsidR="005A5276" w:rsidRPr="005A5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1776"/>
    <w:multiLevelType w:val="hybridMultilevel"/>
    <w:tmpl w:val="5F4E92A2"/>
    <w:lvl w:ilvl="0" w:tplc="10ECAEC8">
      <w:start w:val="1"/>
      <w:numFmt w:val="bullet"/>
      <w:lvlText w:val="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339E7DA6"/>
    <w:multiLevelType w:val="hybridMultilevel"/>
    <w:tmpl w:val="26468DEA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4D1F7508"/>
    <w:multiLevelType w:val="hybridMultilevel"/>
    <w:tmpl w:val="1FE84A98"/>
    <w:lvl w:ilvl="0" w:tplc="10ECAEC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2D1989"/>
    <w:multiLevelType w:val="hybridMultilevel"/>
    <w:tmpl w:val="BA865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76"/>
    <w:rsid w:val="0006236E"/>
    <w:rsid w:val="00087858"/>
    <w:rsid w:val="001C5445"/>
    <w:rsid w:val="004E1E81"/>
    <w:rsid w:val="005A5276"/>
    <w:rsid w:val="005C7063"/>
    <w:rsid w:val="006474C7"/>
    <w:rsid w:val="007C502A"/>
    <w:rsid w:val="00925ECA"/>
    <w:rsid w:val="00CB12F6"/>
    <w:rsid w:val="00CF377F"/>
    <w:rsid w:val="00D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ED74"/>
  <w15:docId w15:val="{112ED9AA-D807-E242-8CB6-81CF0C8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276"/>
    <w:pPr>
      <w:ind w:left="720"/>
      <w:contextualSpacing/>
    </w:pPr>
  </w:style>
  <w:style w:type="table" w:styleId="Tabelacomgrade">
    <w:name w:val="Table Grid"/>
    <w:basedOn w:val="Tabelanormal"/>
    <w:uiPriority w:val="59"/>
    <w:rsid w:val="005C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2">
    <w:name w:val="Medium Shading 1 Accent 2"/>
    <w:basedOn w:val="Tabelanormal"/>
    <w:uiPriority w:val="63"/>
    <w:rsid w:val="005C70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Charles Guimarães</cp:lastModifiedBy>
  <cp:revision>6</cp:revision>
  <dcterms:created xsi:type="dcterms:W3CDTF">2019-02-17T19:37:00Z</dcterms:created>
  <dcterms:modified xsi:type="dcterms:W3CDTF">2019-02-18T01:03:00Z</dcterms:modified>
</cp:coreProperties>
</file>